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B5427" w14:textId="77777777" w:rsidR="00473DB8" w:rsidRDefault="00000000">
      <w:r>
        <w:rPr>
          <w:noProof/>
          <w:color w:val="0F1F3D"/>
        </w:rPr>
      </w:r>
    </w:p>
    <w:p w14:paraId="2C684525" w14:textId="77777777" w:rsidR="00473DB8" w:rsidRDefault="00000000">
      <w:pPr>
        <w:spacing w:before="215" w:after="57"/>
        <w:jc w:val="center"/>
      </w:pPr>
      <w:r>
        <w:rPr>
          <w:rFonts w:ascii="Arial Black" w:eastAsia="Arial Black" w:hAnsi="Arial Black" w:cs="Arial Black"/>
          <w:b/>
          <w:bCs/>
          <w:color w:val="004976"/>
          <w:sz w:val="56"/>
          <w:szCs w:val="56"/>
        </w:rPr>
        <w:t>Show Up.</w:t>
      </w:r>
    </w:p>
    <w:p w14:paraId="3731625A" w14:textId="77777777" w:rsidR="00473DB8" w:rsidRDefault="00000000">
      <w:pPr>
        <w:spacing w:after="57"/>
        <w:jc w:val="center"/>
      </w:pPr>
      <w:r>
        <w:rPr>
          <w:rFonts w:ascii="Arial Black" w:eastAsia="Arial Black" w:hAnsi="Arial Black" w:cs="Arial Black"/>
          <w:b/>
          <w:bCs/>
          <w:color w:val="0F1F3D"/>
          <w:sz w:val="56"/>
          <w:szCs w:val="56"/>
        </w:rPr>
        <w:t>Stand Out.</w:t>
      </w:r>
    </w:p>
    <w:p w14:paraId="7C96DC3A" w14:textId="77777777" w:rsidR="00473DB8" w:rsidRDefault="00000000">
      <w:pPr>
        <w:spacing w:after="57"/>
        <w:jc w:val="center"/>
      </w:pPr>
      <w:r>
        <w:rPr>
          <w:rFonts w:ascii="Arial Black" w:eastAsia="Arial Black" w:hAnsi="Arial Black" w:cs="Arial Black"/>
          <w:b/>
          <w:bCs/>
          <w:color w:val="004976"/>
          <w:sz w:val="56"/>
          <w:szCs w:val="56"/>
        </w:rPr>
        <w:t>Connect.</w:t>
      </w:r>
    </w:p>
    <w:p w14:paraId="428B8C7D" w14:textId="77777777" w:rsidR="00473DB8" w:rsidRDefault="00000000">
      <w:pPr>
        <w:spacing w:before="86" w:after="316"/>
        <w:jc w:val="center"/>
      </w:pPr>
      <w:r>
        <w:rPr>
          <w:rFonts w:ascii="Arial" w:eastAsia="Arial" w:hAnsi="Arial" w:cs="Arial"/>
          <w:b/>
          <w:bCs/>
          <w:color w:val="004976"/>
          <w:spacing w:val="35"/>
        </w:rPr>
        <w:t>NFBV STATE CONVENTION  •  OCTOBER 22–25  •  HERNDON, VIRGINIA</w:t>
      </w:r>
    </w:p>
    <w:p w14:paraId="602FEF32" w14:textId="7DD0D7A2" w:rsidR="00473DB8" w:rsidRDefault="00000000">
      <w:pPr>
        <w:spacing w:after="259"/>
      </w:pPr>
      <w:r>
        <w:rPr>
          <w:rFonts w:ascii="Arial" w:hAnsi="Arial"/>
          <w:b w:val="0"/>
          <w:color w:val="004976"/>
          <w:sz w:val="22"/>
        </w:rPr>
        <w:t>The 2026 NFBV State Convention brings together blind and low-vision adults from across Virginia to connect, exchange ideas, build skills, and learn from one another. Whether you are looking for your first job, building your career, changing directions, or already established in your field, there are people worth meeting and opportunities worth exploring.</w:t>
      </w:r>
    </w:p>
    <w:p w14:paraId="32EC7C23" w14:textId="77777777" w:rsidR="00473DB8" w:rsidRDefault="00000000">
      <w:pPr>
        <w:pStyle w:val="ListParagraph"/>
        <w:numPr>
          <w:ilvl w:val="0"/>
          <w:numId w:val="2"/>
        </w:numPr>
        <w:spacing w:after="115"/>
      </w:pPr>
      <w:r>
        <w:rPr>
          <w:rFonts w:ascii="Arial" w:hAnsi="Arial"/>
          <w:b w:val="0"/>
          <w:color w:val="0F1F3D"/>
          <w:sz w:val="22"/>
        </w:rPr>
        <w:t>Get your hands on the exhibit hall. Explore accessible technology, workplace tools, and AI-powered productivity aids, with a chance to test before you invest.</w:t>
      </w:r>
    </w:p>
    <w:p w14:paraId="32EC7C23" w14:textId="77777777" w:rsidR="00473DB8" w:rsidRDefault="00000000">
      <w:pPr>
        <w:pStyle w:val="ListParagraph"/>
        <w:numPr>
          <w:ilvl w:val="0"/>
          <w:numId w:val="2"/>
        </w:numPr>
        <w:spacing w:after="115"/>
      </w:pPr>
      <w:r>
        <w:rPr>
          <w:rFonts w:ascii="Arial" w:hAnsi="Arial"/>
          <w:b w:val="0"/>
          <w:color w:val="0F1F3D"/>
          <w:sz w:val="22"/>
        </w:rPr>
        <w:t>Build your network. Meet blind and low-vision people working across industries, exchange experiences, and make connections that can extend well beyond convention weekend.</w:t>
      </w:r>
    </w:p>
    <w:p w14:paraId="356316EB" w14:textId="77777777" w:rsidR="00473DB8" w:rsidRDefault="00000000">
      <w:pPr>
        <w:pStyle w:val="ListParagraph"/>
        <w:numPr>
          <w:ilvl w:val="0"/>
          <w:numId w:val="2"/>
        </w:numPr>
        <w:spacing w:after="115"/>
      </w:pPr>
      <w:r>
        <w:rPr>
          <w:rFonts w:ascii="Arial" w:hAnsi="Arial"/>
          <w:b w:val="0"/>
          <w:color w:val="0F1F3D"/>
          <w:sz w:val="22"/>
        </w:rPr>
        <w:t>Sharpen your career edge. Explore job searching, resume development, interview preparation, and disability disclosure with practical takeaways you can use.</w:t>
      </w:r>
    </w:p>
    <w:p w14:paraId="357304CC" w14:textId="053265F6" w:rsidR="00473DB8" w:rsidRDefault="00000000">
      <w:pPr>
        <w:pStyle w:val="ListParagraph"/>
        <w:numPr>
          <w:ilvl w:val="0"/>
          <w:numId w:val="2"/>
        </w:numPr>
        <w:spacing w:after="115"/>
      </w:pPr>
      <w:r>
        <w:rPr>
          <w:rFonts w:ascii="Arial" w:hAnsi="Arial"/>
          <w:b w:val="0"/>
          <w:color w:val="0F1F3D"/>
          <w:sz w:val="22"/>
        </w:rPr>
        <w:t>Step away from the screen. Try blind tennis, cricket, swing dance, and more, with activities designed to be accessible and genuinely fun.</w:t>
      </w:r>
    </w:p>
    <w:p w14:paraId="188BCE45" w14:textId="225147D2" w:rsidR="00473DB8" w:rsidRDefault="00000000">
      <w:pPr>
        <w:pStyle w:val="ListParagraph"/>
        <w:numPr>
          <w:ilvl w:val="0"/>
          <w:numId w:val="2"/>
        </w:numPr>
        <w:spacing w:after="115"/>
      </w:pPr>
      <w:r>
        <w:rPr>
          <w:rFonts w:ascii="Arial" w:hAnsi="Arial"/>
          <w:b w:val="0"/>
          <w:color w:val="0F1F3D"/>
          <w:sz w:val="22"/>
        </w:rPr>
        <w:t>Make convention work for the whole family. A dedicated youth track gives younger attendees opportunities to learn, connect, and have fun while parents take part in convention programming.</w:t>
      </w:r>
    </w:p>
    <w:p w14:paraId="0C612B79" w14:textId="47D1D799" w:rsidR="00473DB8" w:rsidRDefault="00B31EA3">
      <w:pPr>
        <w:spacing w:after="1727"/>
      </w:pPr>
      <w:r>
        <w:rPr>
          <w:rFonts w:ascii="Arial" w:eastAsia="Arial" w:hAnsi="Arial" w:cs="Arial"/>
          <w:color w:val="004976"/>
          <w:sz w:val="22"/>
          <w:szCs w:val="22"/>
        </w:rPr>
        <w:t xml:space="preserve">This </w:t>
      </w:r>
      <w:r w:rsidR="00000000">
        <w:rPr>
          <w:rFonts w:ascii="Arial" w:eastAsia="Arial" w:hAnsi="Arial" w:cs="Arial"/>
          <w:color w:val="004976"/>
          <w:sz w:val="22"/>
          <w:szCs w:val="22"/>
        </w:rPr>
        <w:t xml:space="preserve">is </w:t>
      </w:r>
      <w:r>
        <w:rPr>
          <w:rFonts w:ascii="Arial" w:eastAsia="Arial" w:hAnsi="Arial" w:cs="Arial"/>
          <w:color w:val="004976"/>
          <w:sz w:val="22"/>
          <w:szCs w:val="22"/>
        </w:rPr>
        <w:t xml:space="preserve">exactly where you belong! </w:t>
      </w:r>
      <w:hyperlink r:id="rId7" w:history="1">
        <w:r w:rsidR="00473DB8">
          <w:rPr>
            <w:rFonts w:ascii="Arial" w:eastAsia="Arial" w:hAnsi="Arial" w:cs="Arial"/>
            <w:b/>
            <w:bCs/>
            <w:color w:val="4FC3F7"/>
            <w:sz w:val="22"/>
            <w:szCs w:val="22"/>
            <w:u w:val="single" w:color="4FC3F7"/>
          </w:rPr>
          <w:t>Register at nfbv.org/convention.</w:t>
        </w:r>
      </w:hyperlink>
    </w:p>
    <w:p w14:paraId="06CD837F" w14:textId="77777777" w:rsidR="00473DB8" w:rsidRDefault="00000000">
      <w:pPr>
        <w:jc w:val="center"/>
      </w:pPr>
      <w:r>
        <w:rPr>
          <w:rFonts w:ascii="Arial" w:eastAsia="Arial" w:hAnsi="Arial" w:cs="Arial"/>
          <w:color w:val="004976"/>
        </w:rPr>
        <w:t xml:space="preserve">Questions? Contact NFBV President Tracy Soforenko  •  </w:t>
      </w:r>
      <w:hyperlink r:id="rId8" w:history="1">
        <w:r w:rsidR="00473DB8">
          <w:rPr>
            <w:rFonts w:ascii="Arial" w:eastAsia="Arial" w:hAnsi="Arial" w:cs="Arial"/>
            <w:color w:val="4FC3F7"/>
            <w:u w:val="single" w:color="4FC3F7"/>
          </w:rPr>
          <w:t>president@nfbv.org</w:t>
        </w:r>
      </w:hyperlink>
      <w:r>
        <w:rPr>
          <w:rFonts w:ascii="Arial" w:eastAsia="Arial" w:hAnsi="Arial" w:cs="Arial"/>
          <w:color w:val="004976"/>
        </w:rPr>
        <w:t xml:space="preserve">  •  202-285-4595</w:t>
      </w:r>
    </w:p>
    <w:p w14:paraId="153A5E01" w14:textId="77777777" w:rsidR="00473DB8" w:rsidRDefault="00000000">
      <w:pPr>
        <w:pBdr>
          <w:top w:val="single" w:sz="6" w:space="8" w:color="4FC3F7"/>
        </w:pBdr>
        <w:spacing w:before="115" w:after="115"/>
        <w:jc w:val="center"/>
      </w:pPr>
      <w:r>
        <w:rPr>
          <w:rFonts w:ascii="Arial" w:eastAsia="Arial" w:hAnsi="Arial" w:cs="Arial"/>
          <w:b/>
          <w:bCs/>
          <w:color w:val="004976"/>
          <w:spacing w:val="30"/>
          <w:sz w:val="16"/>
          <w:szCs w:val="16"/>
        </w:rPr>
        <w:t>NATIONAL FEDERATION OF THE BLIND OF VIRGINIA</w:t>
      </w:r>
    </w:p>
    <w:p w14:paraId="7B350F0C" w14:textId="77777777" w:rsidR="00473DB8" w:rsidRDefault="00473DB8">
      <w:pPr>
        <w:jc w:val="center"/>
      </w:pPr>
      <w:hyperlink r:id="rId9" w:history="1">
        <w:r>
          <w:rPr>
            <w:rFonts w:ascii="Arial" w:eastAsia="Arial" w:hAnsi="Arial" w:cs="Arial"/>
            <w:color w:val="B3E5FC"/>
            <w:sz w:val="16"/>
            <w:szCs w:val="16"/>
            <w:u w:val="single" w:color="B3E5FC"/>
          </w:rPr>
          <w:t>nfbv.org/convention</w:t>
        </w:r>
      </w:hyperlink>
    </w:p>
    <w:sectPr w:rsidR="00473DB8">
      <w:headerReference w:type="default" r:id="rId12"/>
      <w:footerReference w:type="default" r:id="rId13"/>
      <w:pgSz w:w="12240" w:h="15840"/>
      <w:pgMar w:top="720" w:right="1000" w:bottom="720" w:left="10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panose1 w:val="00000000000000000000"/>
    <w:charset w:val="00"/>
    <w:family w:val="roman"/>
    <w:notTrueType/>
    <w:pitch w:val="default"/>
  </w:font>
  <w:font w:name="Aptos">
    <w:altName w:val="Calibri"/>
    <w:panose1 w:val="00000000000000000000"/>
    <w:charset w:val="00"/>
    <w:family w:val="roman"/>
    <w:notTrueType/>
    <w:pitch w:val="default"/>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DB6D2A"/>
    <w:multiLevelType w:val="hybridMultilevel"/>
    <w:tmpl w:val="55F4F6CA"/>
    <w:lvl w:ilvl="0" w:tplc="428A21AA">
      <w:start w:val="1"/>
      <w:numFmt w:val="bullet"/>
      <w:lvlText w:val="●"/>
      <w:lvlJc w:val="left"/>
      <w:pPr>
        <w:ind w:left="720" w:hanging="360"/>
      </w:pPr>
    </w:lvl>
    <w:lvl w:ilvl="1" w:tplc="D420855E">
      <w:start w:val="1"/>
      <w:numFmt w:val="bullet"/>
      <w:lvlText w:val="○"/>
      <w:lvlJc w:val="left"/>
      <w:pPr>
        <w:ind w:left="1440" w:hanging="360"/>
      </w:pPr>
    </w:lvl>
    <w:lvl w:ilvl="2" w:tplc="1166CDCC">
      <w:start w:val="1"/>
      <w:numFmt w:val="bullet"/>
      <w:lvlText w:val="■"/>
      <w:lvlJc w:val="left"/>
      <w:pPr>
        <w:ind w:left="2160" w:hanging="360"/>
      </w:pPr>
    </w:lvl>
    <w:lvl w:ilvl="3" w:tplc="83143F14">
      <w:start w:val="1"/>
      <w:numFmt w:val="bullet"/>
      <w:lvlText w:val="●"/>
      <w:lvlJc w:val="left"/>
      <w:pPr>
        <w:ind w:left="2880" w:hanging="360"/>
      </w:pPr>
    </w:lvl>
    <w:lvl w:ilvl="4" w:tplc="2EAE2B2A">
      <w:start w:val="1"/>
      <w:numFmt w:val="bullet"/>
      <w:lvlText w:val="○"/>
      <w:lvlJc w:val="left"/>
      <w:pPr>
        <w:ind w:left="3600" w:hanging="360"/>
      </w:pPr>
    </w:lvl>
    <w:lvl w:ilvl="5" w:tplc="7194AC3E">
      <w:start w:val="1"/>
      <w:numFmt w:val="bullet"/>
      <w:lvlText w:val="■"/>
      <w:lvlJc w:val="left"/>
      <w:pPr>
        <w:ind w:left="4320" w:hanging="360"/>
      </w:pPr>
    </w:lvl>
    <w:lvl w:ilvl="6" w:tplc="6C3A85F8">
      <w:start w:val="1"/>
      <w:numFmt w:val="bullet"/>
      <w:lvlText w:val="●"/>
      <w:lvlJc w:val="left"/>
      <w:pPr>
        <w:ind w:left="5040" w:hanging="360"/>
      </w:pPr>
    </w:lvl>
    <w:lvl w:ilvl="7" w:tplc="F7F061DA">
      <w:start w:val="1"/>
      <w:numFmt w:val="bullet"/>
      <w:lvlText w:val="●"/>
      <w:lvlJc w:val="left"/>
      <w:pPr>
        <w:ind w:left="5760" w:hanging="360"/>
      </w:pPr>
    </w:lvl>
    <w:lvl w:ilvl="8" w:tplc="73E0FDC6">
      <w:start w:val="1"/>
      <w:numFmt w:val="bullet"/>
      <w:lvlText w:val="●"/>
      <w:lvlJc w:val="left"/>
      <w:pPr>
        <w:ind w:left="6480" w:hanging="360"/>
      </w:pPr>
    </w:lvl>
  </w:abstractNum>
  <w:abstractNum w:abstractNumId="1" w15:restartNumberingAfterBreak="0">
    <w:nsid w:val="6F932F06"/>
    <w:multiLevelType w:val="hybridMultilevel"/>
    <w:tmpl w:val="803CE744"/>
    <w:lvl w:ilvl="0" w:tplc="AA04E4BA">
      <w:start w:val="1"/>
      <w:numFmt w:val="bullet"/>
      <w:lvlText w:val="•"/>
      <w:lvlJc w:val="left"/>
      <w:pPr>
        <w:ind w:left="504" w:hanging="288"/>
      </w:pPr>
      <w:rPr>
        <w:rFonts w:ascii="Arial" w:eastAsia="Arial" w:hAnsi="Arial" w:cs="Arial"/>
        <w:color w:val="4FC3F7"/>
        <w:sz w:val="22"/>
        <w:szCs w:val="22"/>
      </w:rPr>
    </w:lvl>
    <w:lvl w:ilvl="1" w:tplc="5EF8AEB4">
      <w:numFmt w:val="decimal"/>
      <w:lvlText w:val=""/>
      <w:lvlJc w:val="left"/>
    </w:lvl>
    <w:lvl w:ilvl="2" w:tplc="9DC2A300">
      <w:numFmt w:val="decimal"/>
      <w:lvlText w:val=""/>
      <w:lvlJc w:val="left"/>
    </w:lvl>
    <w:lvl w:ilvl="3" w:tplc="A98CCA1C">
      <w:numFmt w:val="decimal"/>
      <w:lvlText w:val=""/>
      <w:lvlJc w:val="left"/>
    </w:lvl>
    <w:lvl w:ilvl="4" w:tplc="53822594">
      <w:numFmt w:val="decimal"/>
      <w:lvlText w:val=""/>
      <w:lvlJc w:val="left"/>
    </w:lvl>
    <w:lvl w:ilvl="5" w:tplc="E1A034E4">
      <w:numFmt w:val="decimal"/>
      <w:lvlText w:val=""/>
      <w:lvlJc w:val="left"/>
    </w:lvl>
    <w:lvl w:ilvl="6" w:tplc="5DE45006">
      <w:numFmt w:val="decimal"/>
      <w:lvlText w:val=""/>
      <w:lvlJc w:val="left"/>
    </w:lvl>
    <w:lvl w:ilvl="7" w:tplc="620CC894">
      <w:numFmt w:val="decimal"/>
      <w:lvlText w:val=""/>
      <w:lvlJc w:val="left"/>
    </w:lvl>
    <w:lvl w:ilvl="8" w:tplc="845AF9CA">
      <w:numFmt w:val="decimal"/>
      <w:lvlText w:val=""/>
      <w:lvlJc w:val="left"/>
    </w:lvl>
  </w:abstractNum>
  <w:num w:numId="1" w16cid:durableId="862590013">
    <w:abstractNumId w:val="0"/>
    <w:lvlOverride w:ilvl="0">
      <w:startOverride w:val="1"/>
    </w:lvlOverride>
  </w:num>
  <w:num w:numId="2" w16cid:durableId="203515777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DB8"/>
    <w:rsid w:val="002835E5"/>
    <w:rsid w:val="00473DB8"/>
    <w:rsid w:val="005009B1"/>
    <w:rsid w:val="008E31BA"/>
    <w:rsid w:val="00B31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B0BC0"/>
  <w15:docId w15:val="{C90514EB-C0A2-4AAA-AF9A-D3DB80311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resident@nfbv.org" TargetMode="External"/><Relationship Id="rId3" Type="http://schemas.openxmlformats.org/officeDocument/2006/relationships/settings" Target="settings.xml"/><Relationship Id="rId7" Type="http://schemas.openxmlformats.org/officeDocument/2006/relationships/hyperlink" Target="https://nfbv.org/conven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fbv.org/convention" TargetMode="External"/><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nfbv.org/convention" TargetMode="External"/><Relationship Id="rId12" Type="http://schemas.openxmlformats.org/officeDocument/2006/relationships/header" Target="header1.xm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230</Words>
  <Characters>1259</Characters>
  <Application>Microsoft Office Word</Application>
  <DocSecurity>0</DocSecurity>
  <Lines>22</Lines>
  <Paragraphs>15</Paragraphs>
  <ScaleCrop>false</ScaleCrop>
  <Company/>
  <LinksUpToDate>false</LinksUpToDate>
  <CharactersWithSpaces>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joe orozco</cp:lastModifiedBy>
  <cp:revision>3</cp:revision>
  <dcterms:created xsi:type="dcterms:W3CDTF">2026-08-30T14:19:00Z</dcterms:created>
  <dcterms:modified xsi:type="dcterms:W3CDTF">2026-08-30T20:21:00Z</dcterms:modified>
</cp:coreProperties>
</file>